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E57" w:rsidRPr="003B3E57" w:rsidRDefault="003B3E57" w:rsidP="003B3E57">
      <w:pPr>
        <w:spacing w:line="480" w:lineRule="auto"/>
        <w:rPr>
          <w:rFonts w:ascii="Times New Roman" w:hAnsi="Times New Roman" w:cs="Times New Roman"/>
          <w:sz w:val="24"/>
          <w:szCs w:val="24"/>
        </w:rPr>
      </w:pPr>
    </w:p>
    <w:p w:rsidR="003B3E57" w:rsidRPr="003B3E57" w:rsidRDefault="003B3E57" w:rsidP="003B3E57">
      <w:pPr>
        <w:spacing w:line="480" w:lineRule="auto"/>
        <w:rPr>
          <w:rFonts w:ascii="Times New Roman" w:hAnsi="Times New Roman" w:cs="Times New Roman"/>
          <w:sz w:val="24"/>
          <w:szCs w:val="24"/>
        </w:rPr>
      </w:pPr>
      <w:r w:rsidRPr="003B3E57">
        <w:rPr>
          <w:rFonts w:ascii="Times New Roman" w:hAnsi="Times New Roman" w:cs="Times New Roman"/>
          <w:sz w:val="24"/>
          <w:szCs w:val="24"/>
        </w:rPr>
        <w:t>Name.</w:t>
      </w:r>
    </w:p>
    <w:p w:rsidR="003B3E57" w:rsidRPr="003B3E57" w:rsidRDefault="003B3E57" w:rsidP="003B3E57">
      <w:pPr>
        <w:spacing w:line="480" w:lineRule="auto"/>
        <w:rPr>
          <w:rFonts w:ascii="Times New Roman" w:hAnsi="Times New Roman" w:cs="Times New Roman"/>
          <w:sz w:val="24"/>
          <w:szCs w:val="24"/>
        </w:rPr>
      </w:pPr>
      <w:r w:rsidRPr="003B3E57">
        <w:rPr>
          <w:rFonts w:ascii="Times New Roman" w:hAnsi="Times New Roman" w:cs="Times New Roman"/>
          <w:sz w:val="24"/>
          <w:szCs w:val="24"/>
        </w:rPr>
        <w:t>Tutor.</w:t>
      </w:r>
    </w:p>
    <w:p w:rsidR="003B3E57" w:rsidRPr="003B3E57" w:rsidRDefault="003B3E57" w:rsidP="003B3E57">
      <w:pPr>
        <w:spacing w:line="480" w:lineRule="auto"/>
        <w:rPr>
          <w:rFonts w:ascii="Times New Roman" w:hAnsi="Times New Roman" w:cs="Times New Roman"/>
          <w:sz w:val="24"/>
          <w:szCs w:val="24"/>
        </w:rPr>
      </w:pPr>
      <w:r w:rsidRPr="003B3E57">
        <w:rPr>
          <w:rFonts w:ascii="Times New Roman" w:hAnsi="Times New Roman" w:cs="Times New Roman"/>
          <w:sz w:val="24"/>
          <w:szCs w:val="24"/>
        </w:rPr>
        <w:t>Course.</w:t>
      </w:r>
    </w:p>
    <w:p w:rsidR="003B3E57" w:rsidRPr="003B3E57" w:rsidRDefault="003B3E57" w:rsidP="003B3E57">
      <w:pPr>
        <w:spacing w:line="480" w:lineRule="auto"/>
        <w:rPr>
          <w:rFonts w:ascii="Times New Roman" w:hAnsi="Times New Roman" w:cs="Times New Roman"/>
          <w:sz w:val="24"/>
          <w:szCs w:val="24"/>
        </w:rPr>
      </w:pPr>
      <w:r w:rsidRPr="003B3E57">
        <w:rPr>
          <w:rFonts w:ascii="Times New Roman" w:hAnsi="Times New Roman" w:cs="Times New Roman"/>
          <w:sz w:val="24"/>
          <w:szCs w:val="24"/>
        </w:rPr>
        <w:t>Date.</w:t>
      </w:r>
    </w:p>
    <w:p w:rsidR="003B3E57" w:rsidRPr="003B3E57" w:rsidRDefault="003B3E57" w:rsidP="003B3E57">
      <w:pPr>
        <w:spacing w:line="480" w:lineRule="auto"/>
        <w:jc w:val="center"/>
        <w:rPr>
          <w:rFonts w:ascii="Times New Roman" w:hAnsi="Times New Roman" w:cs="Times New Roman"/>
          <w:sz w:val="24"/>
          <w:szCs w:val="24"/>
        </w:rPr>
      </w:pPr>
      <w:r w:rsidRPr="003B3E57">
        <w:rPr>
          <w:rFonts w:ascii="Times New Roman" w:hAnsi="Times New Roman" w:cs="Times New Roman"/>
          <w:sz w:val="24"/>
          <w:szCs w:val="24"/>
        </w:rPr>
        <w:t>Voice, Attitude, and Effort.</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t xml:space="preserve">It is evident that an excellent piece of writing must be audience sensitive and through this, the readers or the listeners are able to analyze the voice as well as the attitude of the writer. Voice can be interpreted from two different perspectives. The first one is the author's style of writing and uniqueness which presents his or her attitude, character as well as personality and the second perspective which is Zinsser's primary focus is the choice of words, and content which makes a piece authorial (Zinsser 4). There is an assertion that the voice of the author is usually consistent and through this, effective readers are able to identify an author by just reading a section of his or her piece. </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t>Hooks' voice is catchy and dominant, and hence, she manages to attract the audience. It can also be argued that Hooks presents her voice in an assertive manner and proves that she understands the themes of her work. As noted, the voice of an author may either attract the audience to listen or read a piece or discourse them through boredom. Hooks voice of assertiveness is evident right from the preface of the book where she acknowledges that people in the modern world are able to discuss aspects such as race and gender but do not underscore the importance of discussion class issues and social stratification (Hooks 1)</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lastRenderedPageBreak/>
        <w:t>Hooks' voice is assertive as she hints that people can break the primitive social rules and seek development and dynamism and even discuss aspects of classes which are not usually exposed. In the preface, Hooks argues that the topic of concern to class makes people tense and nervous as they are afraid of the consequences of discussing an issue of such gravity. In discussion class issues, a focus will be laid on the rich, the poor, the employed and the unemployed. Despite the fact that these aspects are not discussed openly, and by many people, Hooks argues that they are very critical and hence, addressing them will bring an end to the conflict of classes. In more concrete terms, Hooks is aware that class is a sensitive topic but does not want it to be covered as this will not bring a lasting solution to the challenges faced by the rich and the poor in a society which is divided on the basis of wealth and income.</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t>Hooks' voice can also be described as objective as she acknowledges that all people should be involved in the discussion of class issues which has arguably been neglected for the past 20 years (Hooks 1). She argues that many citizens including herself feel insecure when discussing class issues but it is the high time to open up the topic and involve all stakeholders. Her objectivity is evident since she states that by discussing issues of concern to class, solutions will be coined on how to improve the lifestyle of the poor, the unemployed and how to create a unified environment among people of different classes. Her objectivity in discussing the topic of class also makes her influential since she manages to instill sense on why class issues should be discussed openly.</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t xml:space="preserve">Hooks' voice which is objective, captivating and influential draws my attention right from the beginning of the book. Right from the beginning, she compares the theme of class to gender and race. It is apparent that race and gender are also sensitive and by putting class in the same basket with the other two, the attention of the readers is captured. The book discusses issues of </w:t>
      </w:r>
      <w:r w:rsidRPr="003B3E57">
        <w:rPr>
          <w:rFonts w:ascii="Times New Roman" w:hAnsi="Times New Roman" w:cs="Times New Roman"/>
          <w:sz w:val="24"/>
          <w:szCs w:val="24"/>
        </w:rPr>
        <w:lastRenderedPageBreak/>
        <w:t>concern to class which are; employment, money, wealth and jobs among others and since all these are aspects of concern to humankind, then one cannot avoid reading the entire text. One is also prompted t read the whole book to understand the challenges which arise from a society which is profoundly divided on the basis of class and even to come up with strategies of solving class differences. The sensitivity of the issues discussed makes the narrative very captivating to read; and one can argue that the text offers appropriate solutions to class divisions or differences and one way is by avoiding capitalism and embracing communism which leads to equal opportunities, equity, and fairness for all.</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t>Another critical aspect of focus is the author's attitude. Zinsser defines attitude as the feeling or tone of the writer towards the subject matter being presented (Zinsser 4). In most cases, we understand the attitude of the author through his or her diction and language. Hooks' attitude can be described as critical since she focuses on serious analysis, examination, and judgment of the class issue. I see the critical attitude of Hooks when she notes that many people including herself have not been comfortable when discussing the issue of class (Hooks 1). The author also argues that people who seek to discuss class issues openly are mocked or ridiculed, and this presents the seriousness of the topic. By arguing that individuals, as well as the nation, should seek ways of ending class differences, her tone acquired an objective perspective. Hooks hints that some people are becoming richer each day while others are becoming poorer and other than closing the gap between the rich and the poor, the gap is being widened, and as such, class is presented as a critical issue.</w:t>
      </w:r>
    </w:p>
    <w:p w:rsidR="003B3E57" w:rsidRPr="003B3E57" w:rsidRDefault="003B3E57" w:rsidP="003B3E57">
      <w:pPr>
        <w:spacing w:line="480" w:lineRule="auto"/>
        <w:ind w:firstLine="720"/>
        <w:rPr>
          <w:rFonts w:ascii="Times New Roman" w:hAnsi="Times New Roman" w:cs="Times New Roman"/>
          <w:sz w:val="24"/>
          <w:szCs w:val="24"/>
        </w:rPr>
      </w:pPr>
      <w:r w:rsidRPr="003B3E57">
        <w:rPr>
          <w:rFonts w:ascii="Times New Roman" w:hAnsi="Times New Roman" w:cs="Times New Roman"/>
          <w:sz w:val="24"/>
          <w:szCs w:val="24"/>
        </w:rPr>
        <w:t xml:space="preserve">Hooks effort in presenting a comprehensive and an objective piece is also evident. Zinsser defines writer's effort as the zeal, determination and the attempt to present a subject efficiently and this is evident in Hooks' book. Hooks' effort is apparent as she does not only </w:t>
      </w:r>
      <w:r w:rsidRPr="003B3E57">
        <w:rPr>
          <w:rFonts w:ascii="Times New Roman" w:hAnsi="Times New Roman" w:cs="Times New Roman"/>
          <w:sz w:val="24"/>
          <w:szCs w:val="24"/>
        </w:rPr>
        <w:lastRenderedPageBreak/>
        <w:t>present the issue of class but also makes recommendations on how to end the conflict between the rich and the poor. At first, her effort is seen by arguing the class is as sensitive as gender and race and this is an attempt to prove to the readers that the topic is relevant. Hooks also argues that the rich or the wealthy should strive to uplift the poor and through such recommendations, Hooks' effort to end class differences and challenges is evident.</w:t>
      </w: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jc w:val="center"/>
        <w:rPr>
          <w:rFonts w:ascii="Times New Roman" w:hAnsi="Times New Roman" w:cs="Times New Roman"/>
          <w:sz w:val="24"/>
          <w:szCs w:val="24"/>
        </w:rPr>
      </w:pPr>
    </w:p>
    <w:p w:rsidR="003B3E57" w:rsidRDefault="003B3E57" w:rsidP="003B3E57">
      <w:pPr>
        <w:spacing w:line="480" w:lineRule="auto"/>
        <w:rPr>
          <w:rFonts w:ascii="Times New Roman" w:hAnsi="Times New Roman" w:cs="Times New Roman"/>
          <w:sz w:val="24"/>
          <w:szCs w:val="24"/>
        </w:rPr>
      </w:pPr>
    </w:p>
    <w:p w:rsidR="003B3E57" w:rsidRPr="003B3E57" w:rsidRDefault="003B3E57" w:rsidP="003B3E57">
      <w:pPr>
        <w:spacing w:line="480" w:lineRule="auto"/>
        <w:jc w:val="center"/>
        <w:rPr>
          <w:rFonts w:ascii="Times New Roman" w:hAnsi="Times New Roman" w:cs="Times New Roman"/>
          <w:sz w:val="24"/>
          <w:szCs w:val="24"/>
        </w:rPr>
      </w:pPr>
      <w:r w:rsidRPr="003B3E57">
        <w:rPr>
          <w:rFonts w:ascii="Times New Roman" w:hAnsi="Times New Roman" w:cs="Times New Roman"/>
          <w:sz w:val="24"/>
          <w:szCs w:val="24"/>
        </w:rPr>
        <w:lastRenderedPageBreak/>
        <w:t>Works Cited.</w:t>
      </w:r>
    </w:p>
    <w:p w:rsidR="003B3E57" w:rsidRPr="003B3E57" w:rsidRDefault="003B3E57" w:rsidP="003B3E57">
      <w:pPr>
        <w:spacing w:line="480" w:lineRule="auto"/>
        <w:ind w:left="720" w:hanging="720"/>
        <w:rPr>
          <w:rFonts w:ascii="Times New Roman" w:hAnsi="Times New Roman" w:cs="Times New Roman"/>
          <w:sz w:val="24"/>
          <w:szCs w:val="24"/>
        </w:rPr>
      </w:pPr>
      <w:r w:rsidRPr="003B3E57">
        <w:rPr>
          <w:rFonts w:ascii="Times New Roman" w:hAnsi="Times New Roman" w:cs="Times New Roman"/>
          <w:sz w:val="24"/>
          <w:szCs w:val="24"/>
        </w:rPr>
        <w:t xml:space="preserve">Hooks, Bell. </w:t>
      </w:r>
      <w:r w:rsidRPr="003B3E57">
        <w:rPr>
          <w:rFonts w:ascii="Times New Roman" w:hAnsi="Times New Roman" w:cs="Times New Roman"/>
          <w:i/>
          <w:sz w:val="24"/>
          <w:szCs w:val="24"/>
        </w:rPr>
        <w:t>Where we stand: Class matters</w:t>
      </w:r>
      <w:r w:rsidRPr="003B3E57">
        <w:rPr>
          <w:rFonts w:ascii="Times New Roman" w:hAnsi="Times New Roman" w:cs="Times New Roman"/>
          <w:sz w:val="24"/>
          <w:szCs w:val="24"/>
        </w:rPr>
        <w:t>. Psychology Press, 2012.</w:t>
      </w:r>
    </w:p>
    <w:p w:rsidR="00DF599B" w:rsidRPr="003B3E57" w:rsidRDefault="003B3E57" w:rsidP="003B3E57">
      <w:pPr>
        <w:spacing w:line="480" w:lineRule="auto"/>
        <w:ind w:left="720" w:hanging="720"/>
        <w:rPr>
          <w:rFonts w:ascii="Times New Roman" w:hAnsi="Times New Roman" w:cs="Times New Roman"/>
          <w:sz w:val="24"/>
          <w:szCs w:val="24"/>
        </w:rPr>
      </w:pPr>
      <w:r w:rsidRPr="003B3E57">
        <w:rPr>
          <w:rFonts w:ascii="Times New Roman" w:hAnsi="Times New Roman" w:cs="Times New Roman"/>
          <w:sz w:val="24"/>
          <w:szCs w:val="24"/>
        </w:rPr>
        <w:t xml:space="preserve">Zinsser, William K. </w:t>
      </w:r>
      <w:r w:rsidRPr="003B3E57">
        <w:rPr>
          <w:rFonts w:ascii="Times New Roman" w:hAnsi="Times New Roman" w:cs="Times New Roman"/>
          <w:i/>
          <w:sz w:val="24"/>
          <w:szCs w:val="24"/>
        </w:rPr>
        <w:t>On Writing Well: The Classic Guide to Writing Nonfiction.</w:t>
      </w:r>
      <w:r w:rsidRPr="003B3E57">
        <w:rPr>
          <w:rFonts w:ascii="Times New Roman" w:hAnsi="Times New Roman" w:cs="Times New Roman"/>
          <w:sz w:val="24"/>
          <w:szCs w:val="24"/>
        </w:rPr>
        <w:t xml:space="preserve"> New York: HarperCollins, 2006. Print.</w:t>
      </w:r>
    </w:p>
    <w:sectPr w:rsidR="00DF599B" w:rsidRPr="003B3E57" w:rsidSect="004F037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124" w:rsidRDefault="00F44124" w:rsidP="00DF599B">
      <w:pPr>
        <w:spacing w:after="0" w:line="240" w:lineRule="auto"/>
      </w:pPr>
      <w:r>
        <w:separator/>
      </w:r>
    </w:p>
  </w:endnote>
  <w:endnote w:type="continuationSeparator" w:id="1">
    <w:p w:rsidR="00F44124" w:rsidRDefault="00F44124" w:rsidP="00DF59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124" w:rsidRDefault="00F44124" w:rsidP="00DF599B">
      <w:pPr>
        <w:spacing w:after="0" w:line="240" w:lineRule="auto"/>
      </w:pPr>
      <w:r>
        <w:separator/>
      </w:r>
    </w:p>
  </w:footnote>
  <w:footnote w:type="continuationSeparator" w:id="1">
    <w:p w:rsidR="00F44124" w:rsidRDefault="00F44124" w:rsidP="00DF59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9B" w:rsidRPr="00DF599B" w:rsidRDefault="00DF599B" w:rsidP="00DF599B">
    <w:pPr>
      <w:pStyle w:val="Header"/>
      <w:spacing w:line="480" w:lineRule="auto"/>
      <w:rPr>
        <w:rFonts w:ascii="Times New Roman" w:hAnsi="Times New Roman" w:cs="Times New Roman"/>
        <w:sz w:val="24"/>
        <w:szCs w:val="24"/>
      </w:rPr>
    </w:pPr>
    <w:r>
      <w:t xml:space="preserve">                                                                                                                                                    </w:t>
    </w:r>
    <w:r w:rsidRPr="00DF599B">
      <w:rPr>
        <w:rFonts w:ascii="Times New Roman" w:hAnsi="Times New Roman" w:cs="Times New Roman"/>
        <w:sz w:val="24"/>
        <w:szCs w:val="24"/>
      </w:rPr>
      <w:t xml:space="preserve">                Surname </w:t>
    </w:r>
    <w:r w:rsidRPr="00DF599B">
      <w:rPr>
        <w:rFonts w:ascii="Times New Roman" w:hAnsi="Times New Roman" w:cs="Times New Roman"/>
        <w:sz w:val="24"/>
        <w:szCs w:val="24"/>
      </w:rPr>
      <w:fldChar w:fldCharType="begin"/>
    </w:r>
    <w:r w:rsidRPr="00DF599B">
      <w:rPr>
        <w:rFonts w:ascii="Times New Roman" w:hAnsi="Times New Roman" w:cs="Times New Roman"/>
        <w:sz w:val="24"/>
        <w:szCs w:val="24"/>
      </w:rPr>
      <w:instrText xml:space="preserve"> PAGE   \* MERGEFORMAT </w:instrText>
    </w:r>
    <w:r w:rsidRPr="00DF599B">
      <w:rPr>
        <w:rFonts w:ascii="Times New Roman" w:hAnsi="Times New Roman" w:cs="Times New Roman"/>
        <w:sz w:val="24"/>
        <w:szCs w:val="24"/>
      </w:rPr>
      <w:fldChar w:fldCharType="separate"/>
    </w:r>
    <w:r w:rsidR="003B3E57">
      <w:rPr>
        <w:rFonts w:ascii="Times New Roman" w:hAnsi="Times New Roman" w:cs="Times New Roman"/>
        <w:noProof/>
        <w:sz w:val="24"/>
        <w:szCs w:val="24"/>
      </w:rPr>
      <w:t>1</w:t>
    </w:r>
    <w:r w:rsidRPr="00DF599B">
      <w:rPr>
        <w:rFonts w:ascii="Times New Roman" w:hAnsi="Times New Roman" w:cs="Times New Roman"/>
        <w:sz w:val="24"/>
        <w:szCs w:val="24"/>
      </w:rPr>
      <w:fldChar w:fldCharType="end"/>
    </w:r>
  </w:p>
  <w:p w:rsidR="00DF599B" w:rsidRDefault="00DF599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15A58"/>
    <w:rsid w:val="002F473C"/>
    <w:rsid w:val="003B3E57"/>
    <w:rsid w:val="004F0378"/>
    <w:rsid w:val="00566E76"/>
    <w:rsid w:val="005D2A06"/>
    <w:rsid w:val="00915A58"/>
    <w:rsid w:val="009200B9"/>
    <w:rsid w:val="00A843A6"/>
    <w:rsid w:val="00AC772F"/>
    <w:rsid w:val="00B6596E"/>
    <w:rsid w:val="00DF599B"/>
    <w:rsid w:val="00F441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99B"/>
  </w:style>
  <w:style w:type="paragraph" w:styleId="Footer">
    <w:name w:val="footer"/>
    <w:basedOn w:val="Normal"/>
    <w:link w:val="FooterChar"/>
    <w:uiPriority w:val="99"/>
    <w:semiHidden/>
    <w:unhideWhenUsed/>
    <w:rsid w:val="00DF59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599B"/>
  </w:style>
  <w:style w:type="paragraph" w:styleId="BalloonText">
    <w:name w:val="Balloon Text"/>
    <w:basedOn w:val="Normal"/>
    <w:link w:val="BalloonTextChar"/>
    <w:uiPriority w:val="99"/>
    <w:semiHidden/>
    <w:unhideWhenUsed/>
    <w:rsid w:val="00DF59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9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2018-03-16T18:58:00Z</dcterms:created>
  <dcterms:modified xsi:type="dcterms:W3CDTF">2018-03-16T18:58:00Z</dcterms:modified>
</cp:coreProperties>
</file>